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31" w:rsidRPr="00CE03AC" w:rsidRDefault="00827231" w:rsidP="004E5430">
      <w:pPr>
        <w:pStyle w:val="a7"/>
        <w:spacing w:line="36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CE03AC">
        <w:rPr>
          <w:rFonts w:ascii="Times New Roman" w:hAnsi="Times New Roman" w:cs="Times New Roman"/>
          <w:b/>
          <w:i/>
          <w:sz w:val="28"/>
        </w:rPr>
        <w:t>Шмиг Василь Васильович,</w:t>
      </w:r>
    </w:p>
    <w:p w:rsidR="00827231" w:rsidRPr="00CE03AC" w:rsidRDefault="00827231" w:rsidP="004E5430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CE03AC">
        <w:rPr>
          <w:rFonts w:ascii="Times New Roman" w:hAnsi="Times New Roman" w:cs="Times New Roman"/>
          <w:sz w:val="28"/>
        </w:rPr>
        <w:t>керівник гуртків Центру науково-технічної,</w:t>
      </w:r>
    </w:p>
    <w:p w:rsidR="00CE03AC" w:rsidRDefault="00827231" w:rsidP="004E5430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CE03AC">
        <w:rPr>
          <w:rFonts w:ascii="Times New Roman" w:hAnsi="Times New Roman" w:cs="Times New Roman"/>
          <w:sz w:val="28"/>
        </w:rPr>
        <w:t xml:space="preserve"> дитячої та юнацької творчості </w:t>
      </w:r>
    </w:p>
    <w:p w:rsidR="00827231" w:rsidRDefault="00827231" w:rsidP="004E5430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CE03AC">
        <w:rPr>
          <w:rFonts w:ascii="Times New Roman" w:hAnsi="Times New Roman" w:cs="Times New Roman"/>
          <w:sz w:val="28"/>
        </w:rPr>
        <w:t>Рахівської міської ради</w:t>
      </w:r>
      <w:r w:rsidR="00CE03AC">
        <w:rPr>
          <w:rFonts w:ascii="Times New Roman" w:hAnsi="Times New Roman" w:cs="Times New Roman"/>
          <w:sz w:val="28"/>
        </w:rPr>
        <w:t xml:space="preserve">, </w:t>
      </w:r>
    </w:p>
    <w:p w:rsidR="00CE03AC" w:rsidRPr="00CE03AC" w:rsidRDefault="00CE03AC" w:rsidP="004E5430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м.Рахів</w:t>
      </w:r>
    </w:p>
    <w:p w:rsidR="00827231" w:rsidRDefault="00827231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E03AC" w:rsidRPr="00CE03AC" w:rsidRDefault="00CE03AC" w:rsidP="004E543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E03AC">
        <w:rPr>
          <w:rFonts w:ascii="Times New Roman" w:hAnsi="Times New Roman" w:cs="Times New Roman"/>
          <w:b/>
          <w:sz w:val="28"/>
          <w:lang w:val="ru-RU"/>
        </w:rPr>
        <w:t xml:space="preserve">ЗАСТОСУВАННЯ </w:t>
      </w:r>
      <w:r w:rsidR="005B1732">
        <w:rPr>
          <w:rFonts w:ascii="Times New Roman" w:hAnsi="Times New Roman" w:cs="Times New Roman"/>
          <w:b/>
          <w:sz w:val="28"/>
          <w:lang w:val="ru-RU"/>
        </w:rPr>
        <w:t xml:space="preserve">ПОШУКОВО-ПІЗНАВАЛЬНИХ </w:t>
      </w:r>
      <w:r w:rsidRPr="00CE03AC">
        <w:rPr>
          <w:rFonts w:ascii="Times New Roman" w:hAnsi="Times New Roman" w:cs="Times New Roman"/>
          <w:b/>
          <w:sz w:val="28"/>
          <w:lang w:val="ru-RU"/>
        </w:rPr>
        <w:t>МЕТОДІВ</w:t>
      </w:r>
    </w:p>
    <w:p w:rsidR="005B1732" w:rsidRDefault="005B1732" w:rsidP="004E543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E03AC">
        <w:rPr>
          <w:rFonts w:ascii="Times New Roman" w:hAnsi="Times New Roman" w:cs="Times New Roman"/>
          <w:b/>
          <w:sz w:val="28"/>
        </w:rPr>
        <w:t xml:space="preserve">НА ГУРТКАХ </w:t>
      </w:r>
    </w:p>
    <w:p w:rsidR="00CE03AC" w:rsidRPr="00CE03AC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E03AC">
        <w:rPr>
          <w:rFonts w:ascii="Times New Roman" w:hAnsi="Times New Roman" w:cs="Times New Roman"/>
          <w:b/>
          <w:sz w:val="28"/>
        </w:rPr>
        <w:t>ДОСЛІДНО-ЕКСПЕРИМЕНТАЛЬНО</w:t>
      </w:r>
      <w:r w:rsidR="005B1732">
        <w:rPr>
          <w:rFonts w:ascii="Times New Roman" w:hAnsi="Times New Roman" w:cs="Times New Roman"/>
          <w:b/>
          <w:sz w:val="28"/>
        </w:rPr>
        <w:t>ГО НАПРЯМУ</w:t>
      </w:r>
    </w:p>
    <w:p w:rsidR="005B1732" w:rsidRDefault="005B1732" w:rsidP="004E543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27231" w:rsidRPr="00CE03AC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27231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27231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27231" w:rsidRPr="00827231" w:rsidRDefault="00827231" w:rsidP="004E543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Рахів</w:t>
      </w:r>
      <w:r w:rsidR="00F20326">
        <w:rPr>
          <w:rFonts w:ascii="Times New Roman" w:hAnsi="Times New Roman" w:cs="Times New Roman"/>
          <w:sz w:val="28"/>
        </w:rPr>
        <w:t xml:space="preserve"> – 202</w:t>
      </w:r>
      <w:r w:rsidR="00F20326" w:rsidRPr="00F20326">
        <w:rPr>
          <w:rFonts w:ascii="Times New Roman" w:hAnsi="Times New Roman" w:cs="Times New Roman"/>
          <w:sz w:val="28"/>
          <w:lang w:val="ru-RU"/>
        </w:rPr>
        <w:t>4</w:t>
      </w:r>
      <w:r>
        <w:rPr>
          <w:rFonts w:ascii="Times New Roman" w:hAnsi="Times New Roman" w:cs="Times New Roman"/>
          <w:sz w:val="28"/>
        </w:rPr>
        <w:t xml:space="preserve"> р.</w:t>
      </w:r>
    </w:p>
    <w:p w:rsidR="00CE03AC" w:rsidRDefault="00CE03AC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78E" w:rsidRPr="00CE03AC" w:rsidRDefault="00FD26AF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AC">
        <w:rPr>
          <w:rFonts w:ascii="Times New Roman" w:hAnsi="Times New Roman" w:cs="Times New Roman"/>
          <w:b/>
          <w:sz w:val="24"/>
          <w:szCs w:val="24"/>
        </w:rPr>
        <w:t>Вступ</w:t>
      </w:r>
    </w:p>
    <w:p w:rsidR="0064178E" w:rsidRPr="00CE03AC" w:rsidRDefault="0064178E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>Дослідно-експериментальн</w:t>
      </w:r>
      <w:r w:rsidR="00F20F8C">
        <w:rPr>
          <w:rFonts w:ascii="Times New Roman" w:hAnsi="Times New Roman" w:cs="Times New Roman"/>
          <w:sz w:val="24"/>
          <w:szCs w:val="24"/>
        </w:rPr>
        <w:t xml:space="preserve">ий напрям </w:t>
      </w:r>
      <w:r w:rsidRPr="00CE03AC">
        <w:rPr>
          <w:rFonts w:ascii="Times New Roman" w:hAnsi="Times New Roman" w:cs="Times New Roman"/>
          <w:sz w:val="24"/>
          <w:szCs w:val="24"/>
        </w:rPr>
        <w:t xml:space="preserve"> – один із основних напрямів гуртк</w:t>
      </w:r>
      <w:r w:rsidR="00F20F8C">
        <w:rPr>
          <w:rFonts w:ascii="Times New Roman" w:hAnsi="Times New Roman" w:cs="Times New Roman"/>
          <w:sz w:val="24"/>
          <w:szCs w:val="24"/>
        </w:rPr>
        <w:t>ової роботи</w:t>
      </w:r>
      <w:r w:rsidRPr="00CE03AC">
        <w:rPr>
          <w:rFonts w:ascii="Times New Roman" w:hAnsi="Times New Roman" w:cs="Times New Roman"/>
          <w:sz w:val="24"/>
          <w:szCs w:val="24"/>
        </w:rPr>
        <w:t>. Гуртківці мають можливість обирати свої власні теми, які торкаються ряд проблем, проводити свої власні експериментальні дослідження та робити аналізи. Проводити свої експериментальні дослідження є досить важк</w:t>
      </w:r>
      <w:r w:rsidR="00F20F8C">
        <w:rPr>
          <w:rFonts w:ascii="Times New Roman" w:hAnsi="Times New Roman" w:cs="Times New Roman"/>
          <w:sz w:val="24"/>
          <w:szCs w:val="24"/>
        </w:rPr>
        <w:t>о</w:t>
      </w:r>
      <w:r w:rsidRPr="00CE03AC">
        <w:rPr>
          <w:rFonts w:ascii="Times New Roman" w:hAnsi="Times New Roman" w:cs="Times New Roman"/>
          <w:sz w:val="24"/>
          <w:szCs w:val="24"/>
        </w:rPr>
        <w:t>, але саме вон</w:t>
      </w:r>
      <w:r w:rsidR="00F20F8C">
        <w:rPr>
          <w:rFonts w:ascii="Times New Roman" w:hAnsi="Times New Roman" w:cs="Times New Roman"/>
          <w:sz w:val="24"/>
          <w:szCs w:val="24"/>
        </w:rPr>
        <w:t>и</w:t>
      </w:r>
      <w:r w:rsidR="00F20326">
        <w:rPr>
          <w:rFonts w:ascii="Times New Roman" w:hAnsi="Times New Roman" w:cs="Times New Roman"/>
          <w:sz w:val="24"/>
          <w:szCs w:val="24"/>
        </w:rPr>
        <w:t>,</w:t>
      </w:r>
      <w:r w:rsidRPr="00CE03AC">
        <w:rPr>
          <w:rFonts w:ascii="Times New Roman" w:hAnsi="Times New Roman" w:cs="Times New Roman"/>
          <w:sz w:val="24"/>
          <w:szCs w:val="24"/>
        </w:rPr>
        <w:t xml:space="preserve"> для кожного </w:t>
      </w:r>
      <w:r w:rsidR="00F20F8C">
        <w:rPr>
          <w:rFonts w:ascii="Times New Roman" w:hAnsi="Times New Roman" w:cs="Times New Roman"/>
          <w:sz w:val="24"/>
          <w:szCs w:val="24"/>
        </w:rPr>
        <w:t>вихованця</w:t>
      </w:r>
      <w:r w:rsidR="00F20326">
        <w:rPr>
          <w:rFonts w:ascii="Times New Roman" w:hAnsi="Times New Roman" w:cs="Times New Roman"/>
          <w:sz w:val="24"/>
          <w:szCs w:val="24"/>
        </w:rPr>
        <w:t>,</w:t>
      </w:r>
      <w:r w:rsidRPr="00CE03AC">
        <w:rPr>
          <w:rFonts w:ascii="Times New Roman" w:hAnsi="Times New Roman" w:cs="Times New Roman"/>
          <w:sz w:val="24"/>
          <w:szCs w:val="24"/>
        </w:rPr>
        <w:t xml:space="preserve"> завжди відкрив</w:t>
      </w:r>
      <w:r w:rsidR="00F20F8C">
        <w:rPr>
          <w:rFonts w:ascii="Times New Roman" w:hAnsi="Times New Roman" w:cs="Times New Roman"/>
          <w:sz w:val="24"/>
          <w:szCs w:val="24"/>
        </w:rPr>
        <w:t>ають</w:t>
      </w:r>
      <w:r w:rsidRPr="00CE03AC">
        <w:rPr>
          <w:rFonts w:ascii="Times New Roman" w:hAnsi="Times New Roman" w:cs="Times New Roman"/>
          <w:sz w:val="24"/>
          <w:szCs w:val="24"/>
        </w:rPr>
        <w:t xml:space="preserve"> щось нове та цікаве, спонука</w:t>
      </w:r>
      <w:r w:rsidR="00F20F8C">
        <w:rPr>
          <w:rFonts w:ascii="Times New Roman" w:hAnsi="Times New Roman" w:cs="Times New Roman"/>
          <w:sz w:val="24"/>
          <w:szCs w:val="24"/>
        </w:rPr>
        <w:t>ють</w:t>
      </w:r>
      <w:r w:rsidRPr="00CE03AC">
        <w:rPr>
          <w:rFonts w:ascii="Times New Roman" w:hAnsi="Times New Roman" w:cs="Times New Roman"/>
          <w:sz w:val="24"/>
          <w:szCs w:val="24"/>
        </w:rPr>
        <w:t xml:space="preserve"> до створення вла</w:t>
      </w:r>
      <w:r w:rsidR="00697067" w:rsidRPr="00CE03AC">
        <w:rPr>
          <w:rFonts w:ascii="Times New Roman" w:hAnsi="Times New Roman" w:cs="Times New Roman"/>
          <w:sz w:val="24"/>
          <w:szCs w:val="24"/>
        </w:rPr>
        <w:t xml:space="preserve">сних ідей та  проєктів і завжди </w:t>
      </w:r>
      <w:r w:rsidR="00F20F8C">
        <w:rPr>
          <w:rFonts w:ascii="Times New Roman" w:hAnsi="Times New Roman" w:cs="Times New Roman"/>
          <w:sz w:val="24"/>
          <w:szCs w:val="24"/>
        </w:rPr>
        <w:t>є результативними</w:t>
      </w:r>
      <w:r w:rsidR="00697067" w:rsidRPr="00CE03AC">
        <w:rPr>
          <w:rFonts w:ascii="Times New Roman" w:hAnsi="Times New Roman" w:cs="Times New Roman"/>
          <w:sz w:val="24"/>
          <w:szCs w:val="24"/>
        </w:rPr>
        <w:t>.</w:t>
      </w:r>
    </w:p>
    <w:p w:rsidR="00FD26AF" w:rsidRPr="00CE03AC" w:rsidRDefault="00FD26AF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10B2" w:rsidRPr="00CE03AC" w:rsidRDefault="00370A3F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AC">
        <w:rPr>
          <w:rFonts w:ascii="Times New Roman" w:hAnsi="Times New Roman" w:cs="Times New Roman"/>
          <w:b/>
          <w:sz w:val="24"/>
          <w:szCs w:val="24"/>
        </w:rPr>
        <w:t xml:space="preserve">Сучасні </w:t>
      </w:r>
      <w:r w:rsidR="005B1732">
        <w:rPr>
          <w:rFonts w:ascii="Times New Roman" w:hAnsi="Times New Roman" w:cs="Times New Roman"/>
          <w:b/>
          <w:sz w:val="24"/>
          <w:szCs w:val="24"/>
        </w:rPr>
        <w:t xml:space="preserve">етапи та </w:t>
      </w:r>
      <w:r w:rsidRPr="00CE03AC">
        <w:rPr>
          <w:rFonts w:ascii="Times New Roman" w:hAnsi="Times New Roman" w:cs="Times New Roman"/>
          <w:b/>
          <w:sz w:val="24"/>
          <w:szCs w:val="24"/>
        </w:rPr>
        <w:t>методи організації  дослідно-експериментальної роботи  на гуртках</w:t>
      </w:r>
      <w:r w:rsidR="005B1732">
        <w:rPr>
          <w:rFonts w:ascii="Times New Roman" w:hAnsi="Times New Roman" w:cs="Times New Roman"/>
          <w:b/>
          <w:sz w:val="24"/>
          <w:szCs w:val="24"/>
        </w:rPr>
        <w:t xml:space="preserve"> екологічного напряму</w:t>
      </w:r>
    </w:p>
    <w:p w:rsidR="00370A3F" w:rsidRPr="00CE03AC" w:rsidRDefault="00370A3F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 xml:space="preserve">Експериментально-дослідна робота, включає в себе три найголовніші аспекти: актуальність, </w:t>
      </w:r>
      <w:r w:rsidR="00891DBF" w:rsidRPr="00CE03AC">
        <w:rPr>
          <w:rFonts w:ascii="Times New Roman" w:hAnsi="Times New Roman" w:cs="Times New Roman"/>
          <w:sz w:val="24"/>
          <w:szCs w:val="24"/>
        </w:rPr>
        <w:t xml:space="preserve">вона висвітлює різні види екологічних проблем та необхідне їхнє вирішення; мету, яку ставить автор роботи та чітко вказані завдання. </w:t>
      </w:r>
    </w:p>
    <w:p w:rsidR="00D26A74" w:rsidRPr="00CE03AC" w:rsidRDefault="00D26A74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>Першим етапом організації дослідницько-експериментальної роботи є обрання конкретної тем</w:t>
      </w:r>
      <w:r w:rsidR="00962DD4" w:rsidRPr="00CE03AC">
        <w:rPr>
          <w:rFonts w:ascii="Times New Roman" w:hAnsi="Times New Roman" w:cs="Times New Roman"/>
          <w:sz w:val="24"/>
          <w:szCs w:val="24"/>
        </w:rPr>
        <w:t xml:space="preserve">и та </w:t>
      </w:r>
      <w:r w:rsidRPr="00CE03AC">
        <w:rPr>
          <w:rFonts w:ascii="Times New Roman" w:hAnsi="Times New Roman" w:cs="Times New Roman"/>
          <w:sz w:val="24"/>
          <w:szCs w:val="24"/>
        </w:rPr>
        <w:t>чітко визначенні проблеми. Наприклад</w:t>
      </w:r>
      <w:r w:rsidR="00F20F8C">
        <w:rPr>
          <w:rFonts w:ascii="Times New Roman" w:hAnsi="Times New Roman" w:cs="Times New Roman"/>
          <w:sz w:val="24"/>
          <w:szCs w:val="24"/>
        </w:rPr>
        <w:t>:</w:t>
      </w:r>
      <w:r w:rsidRPr="00CE03AC">
        <w:rPr>
          <w:rFonts w:ascii="Times New Roman" w:hAnsi="Times New Roman" w:cs="Times New Roman"/>
          <w:sz w:val="24"/>
          <w:szCs w:val="24"/>
        </w:rPr>
        <w:t xml:space="preserve"> екологічний напрямок, тема «Наслідки масштабних вирубок лісів для природного середовища»</w:t>
      </w:r>
      <w:r w:rsidR="00F20F8C">
        <w:rPr>
          <w:rFonts w:ascii="Times New Roman" w:hAnsi="Times New Roman" w:cs="Times New Roman"/>
          <w:sz w:val="24"/>
          <w:szCs w:val="24"/>
        </w:rPr>
        <w:t>.О</w:t>
      </w:r>
      <w:r w:rsidR="00F20326">
        <w:rPr>
          <w:rFonts w:ascii="Times New Roman" w:hAnsi="Times New Roman" w:cs="Times New Roman"/>
          <w:sz w:val="24"/>
          <w:szCs w:val="24"/>
        </w:rPr>
        <w:t>сновна проблема з якою пов’язана дана тема -</w:t>
      </w:r>
      <w:r w:rsidRPr="00CE03AC">
        <w:rPr>
          <w:rFonts w:ascii="Times New Roman" w:hAnsi="Times New Roman" w:cs="Times New Roman"/>
          <w:sz w:val="24"/>
          <w:szCs w:val="24"/>
        </w:rPr>
        <w:t xml:space="preserve"> зміна природної екосистеми, руйнування поверхневих ґрунтів тимчасовими водними потоками, зміна структури та мінерального складу ґрунту.</w:t>
      </w:r>
    </w:p>
    <w:p w:rsidR="005F2AC3" w:rsidRPr="00CE03AC" w:rsidRDefault="00D26A74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 xml:space="preserve">Другим етапом </w:t>
      </w:r>
      <w:r w:rsidR="00F20F8C">
        <w:rPr>
          <w:rFonts w:ascii="Times New Roman" w:hAnsi="Times New Roman" w:cs="Times New Roman"/>
          <w:sz w:val="24"/>
          <w:szCs w:val="24"/>
        </w:rPr>
        <w:t>є</w:t>
      </w:r>
      <w:r w:rsidRPr="00CE03AC">
        <w:rPr>
          <w:rFonts w:ascii="Times New Roman" w:hAnsi="Times New Roman" w:cs="Times New Roman"/>
          <w:sz w:val="24"/>
          <w:szCs w:val="24"/>
        </w:rPr>
        <w:t xml:space="preserve"> застосування методів експериментального дослідження даної теми, які включають наступне: визначення дослідних площ А (лісовий масив), Б (свіжа лісо</w:t>
      </w:r>
      <w:r w:rsidR="00F20F8C">
        <w:rPr>
          <w:rFonts w:ascii="Times New Roman" w:hAnsi="Times New Roman" w:cs="Times New Roman"/>
          <w:sz w:val="24"/>
          <w:szCs w:val="24"/>
        </w:rPr>
        <w:t>-</w:t>
      </w:r>
      <w:r w:rsidRPr="00CE03AC">
        <w:rPr>
          <w:rFonts w:ascii="Times New Roman" w:hAnsi="Times New Roman" w:cs="Times New Roman"/>
          <w:sz w:val="24"/>
          <w:szCs w:val="24"/>
        </w:rPr>
        <w:t xml:space="preserve">зрубна площа); на площі лісового масиву визначають кількість дерев за віком та породою, </w:t>
      </w:r>
      <w:r w:rsidR="00C31F84" w:rsidRPr="00CE03AC">
        <w:rPr>
          <w:rFonts w:ascii="Times New Roman" w:hAnsi="Times New Roman" w:cs="Times New Roman"/>
          <w:sz w:val="24"/>
          <w:szCs w:val="24"/>
        </w:rPr>
        <w:t>за допомогою спеціального волого-виміру визначають рівень вологості деревини до початку дощу та після його закінчення (для цього обирають не більше двох десяток дерев за віком та породою); на</w:t>
      </w:r>
      <w:r w:rsidR="005F2AC3" w:rsidRPr="00CE03AC">
        <w:rPr>
          <w:rFonts w:ascii="Times New Roman" w:hAnsi="Times New Roman" w:cs="Times New Roman"/>
          <w:sz w:val="24"/>
          <w:szCs w:val="24"/>
        </w:rPr>
        <w:t xml:space="preserve"> дослідній площі Б визначають активний процес руйнування поверхневого ґрунтового шару тимчасовими водними потоками та зміни його мінерального складу</w:t>
      </w:r>
      <w:r w:rsidR="00962DD4" w:rsidRPr="00CE03AC">
        <w:rPr>
          <w:rFonts w:ascii="Times New Roman" w:hAnsi="Times New Roman" w:cs="Times New Roman"/>
          <w:sz w:val="24"/>
          <w:szCs w:val="24"/>
        </w:rPr>
        <w:t xml:space="preserve">. Сюди включають </w:t>
      </w:r>
      <w:r w:rsidR="005F2AC3" w:rsidRPr="00CE03AC">
        <w:rPr>
          <w:rFonts w:ascii="Times New Roman" w:hAnsi="Times New Roman" w:cs="Times New Roman"/>
          <w:sz w:val="24"/>
          <w:szCs w:val="24"/>
        </w:rPr>
        <w:t xml:space="preserve">аналізи експериментальних досліджень, </w:t>
      </w:r>
      <w:r w:rsidR="00962DD4" w:rsidRPr="00CE03AC">
        <w:rPr>
          <w:rFonts w:ascii="Times New Roman" w:hAnsi="Times New Roman" w:cs="Times New Roman"/>
          <w:sz w:val="24"/>
          <w:szCs w:val="24"/>
        </w:rPr>
        <w:t xml:space="preserve">проведенні протягом певного часу на дослідних територіях. </w:t>
      </w:r>
    </w:p>
    <w:p w:rsidR="00962DD4" w:rsidRPr="00CE03AC" w:rsidRDefault="00962DD4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>Треті</w:t>
      </w:r>
      <w:r w:rsidR="00F20F8C">
        <w:rPr>
          <w:rFonts w:ascii="Times New Roman" w:hAnsi="Times New Roman" w:cs="Times New Roman"/>
          <w:sz w:val="24"/>
          <w:szCs w:val="24"/>
        </w:rPr>
        <w:t>й</w:t>
      </w:r>
      <w:r w:rsidR="005F2AC3" w:rsidRPr="00CE03AC">
        <w:rPr>
          <w:rFonts w:ascii="Times New Roman" w:hAnsi="Times New Roman" w:cs="Times New Roman"/>
          <w:sz w:val="24"/>
          <w:szCs w:val="24"/>
        </w:rPr>
        <w:t xml:space="preserve">етап – </w:t>
      </w:r>
      <w:r w:rsidRPr="00CE03AC">
        <w:rPr>
          <w:rFonts w:ascii="Times New Roman" w:hAnsi="Times New Roman" w:cs="Times New Roman"/>
          <w:sz w:val="24"/>
          <w:szCs w:val="24"/>
        </w:rPr>
        <w:t>за допомогою комп’ютерних програм створюють нові математичні форми для обчислення числових даних дослідження та різні графіки для проведення порівняльних аналізів експериментальних досліджень.</w:t>
      </w:r>
    </w:p>
    <w:p w:rsidR="005F2AC3" w:rsidRPr="00CE03AC" w:rsidRDefault="00962DD4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>Четверти</w:t>
      </w:r>
      <w:r w:rsidR="00F20F8C">
        <w:rPr>
          <w:rFonts w:ascii="Times New Roman" w:hAnsi="Times New Roman" w:cs="Times New Roman"/>
          <w:sz w:val="24"/>
          <w:szCs w:val="24"/>
        </w:rPr>
        <w:t xml:space="preserve">й </w:t>
      </w:r>
      <w:r w:rsidRPr="00CE03AC">
        <w:rPr>
          <w:rFonts w:ascii="Times New Roman" w:hAnsi="Times New Roman" w:cs="Times New Roman"/>
          <w:sz w:val="24"/>
          <w:szCs w:val="24"/>
        </w:rPr>
        <w:t>етап</w:t>
      </w:r>
      <w:r w:rsidR="00F20F8C">
        <w:rPr>
          <w:rFonts w:ascii="Times New Roman" w:hAnsi="Times New Roman" w:cs="Times New Roman"/>
          <w:sz w:val="24"/>
          <w:szCs w:val="24"/>
        </w:rPr>
        <w:t xml:space="preserve"> включає</w:t>
      </w:r>
      <w:r w:rsidR="005F2AC3" w:rsidRPr="00CE03AC">
        <w:rPr>
          <w:rFonts w:ascii="Times New Roman" w:hAnsi="Times New Roman" w:cs="Times New Roman"/>
          <w:sz w:val="24"/>
          <w:szCs w:val="24"/>
        </w:rPr>
        <w:t>розробк</w:t>
      </w:r>
      <w:r w:rsidR="00F20F8C">
        <w:rPr>
          <w:rFonts w:ascii="Times New Roman" w:hAnsi="Times New Roman" w:cs="Times New Roman"/>
          <w:sz w:val="24"/>
          <w:szCs w:val="24"/>
        </w:rPr>
        <w:t>у</w:t>
      </w:r>
      <w:r w:rsidR="005F2AC3" w:rsidRPr="00CE03AC">
        <w:rPr>
          <w:rFonts w:ascii="Times New Roman" w:hAnsi="Times New Roman" w:cs="Times New Roman"/>
          <w:sz w:val="24"/>
          <w:szCs w:val="24"/>
        </w:rPr>
        <w:t xml:space="preserve"> своїх власних рекомендації щодо збереження старих лісів та пралісів. Також до цього етапу входить розробка сучасних технологій відновлення лісів на лісо-зрубних площах, яких немає ніде у світ</w:t>
      </w:r>
      <w:r w:rsidR="00F20F8C">
        <w:rPr>
          <w:rFonts w:ascii="Times New Roman" w:hAnsi="Times New Roman" w:cs="Times New Roman"/>
          <w:sz w:val="24"/>
          <w:szCs w:val="24"/>
        </w:rPr>
        <w:t>і</w:t>
      </w:r>
      <w:r w:rsidR="005F2AC3" w:rsidRPr="00CE03AC">
        <w:rPr>
          <w:rFonts w:ascii="Times New Roman" w:hAnsi="Times New Roman" w:cs="Times New Roman"/>
          <w:sz w:val="24"/>
          <w:szCs w:val="24"/>
        </w:rPr>
        <w:t xml:space="preserve"> та сприяють успішному росту молодого лісу. </w:t>
      </w:r>
    </w:p>
    <w:p w:rsidR="005F2AC3" w:rsidRPr="00CE03AC" w:rsidRDefault="001D7764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lastRenderedPageBreak/>
        <w:t>В екологічному напрямку найбільше застосову</w:t>
      </w:r>
      <w:r w:rsidR="00F20F8C">
        <w:rPr>
          <w:rFonts w:ascii="Times New Roman" w:hAnsi="Times New Roman" w:cs="Times New Roman"/>
          <w:sz w:val="24"/>
          <w:szCs w:val="24"/>
        </w:rPr>
        <w:t>ємо</w:t>
      </w:r>
      <w:r w:rsidRPr="00CE03AC">
        <w:rPr>
          <w:rFonts w:ascii="Times New Roman" w:hAnsi="Times New Roman" w:cs="Times New Roman"/>
          <w:sz w:val="24"/>
          <w:szCs w:val="24"/>
        </w:rPr>
        <w:t xml:space="preserve"> проблемно-пошуковий метод (висвітлення конкретних проблем в науковій роботі та шляхи їх вирішення за допомогою вже існуючих сучасних технологій або створення своїх власних технологій чи методів)</w:t>
      </w:r>
      <w:r w:rsidR="00F20326">
        <w:rPr>
          <w:rFonts w:ascii="Times New Roman" w:hAnsi="Times New Roman" w:cs="Times New Roman"/>
          <w:sz w:val="24"/>
          <w:szCs w:val="24"/>
        </w:rPr>
        <w:t xml:space="preserve"> та експериментальний – в якому</w:t>
      </w:r>
      <w:r w:rsidRPr="00CE03AC">
        <w:rPr>
          <w:rFonts w:ascii="Times New Roman" w:hAnsi="Times New Roman" w:cs="Times New Roman"/>
          <w:sz w:val="24"/>
          <w:szCs w:val="24"/>
        </w:rPr>
        <w:t xml:space="preserve"> спільно із гуртківцями провод</w:t>
      </w:r>
      <w:r w:rsidR="00F20F8C">
        <w:rPr>
          <w:rFonts w:ascii="Times New Roman" w:hAnsi="Times New Roman" w:cs="Times New Roman"/>
          <w:sz w:val="24"/>
          <w:szCs w:val="24"/>
        </w:rPr>
        <w:t>имо</w:t>
      </w:r>
      <w:r w:rsidRPr="00CE03AC">
        <w:rPr>
          <w:rFonts w:ascii="Times New Roman" w:hAnsi="Times New Roman" w:cs="Times New Roman"/>
          <w:sz w:val="24"/>
          <w:szCs w:val="24"/>
        </w:rPr>
        <w:t xml:space="preserve"> сво</w:t>
      </w:r>
      <w:r w:rsidR="00F20326">
        <w:rPr>
          <w:rFonts w:ascii="Times New Roman" w:hAnsi="Times New Roman" w:cs="Times New Roman"/>
          <w:sz w:val="24"/>
          <w:szCs w:val="24"/>
        </w:rPr>
        <w:t>ї певні експерименти (наприклад:</w:t>
      </w:r>
      <w:r w:rsidRPr="00CE03AC">
        <w:rPr>
          <w:rFonts w:ascii="Times New Roman" w:hAnsi="Times New Roman" w:cs="Times New Roman"/>
          <w:sz w:val="24"/>
          <w:szCs w:val="24"/>
        </w:rPr>
        <w:t xml:space="preserve"> збереження зникаючої популяції рослини, методи захисту хвойних лісів від масового висихання і т. д.). </w:t>
      </w:r>
    </w:p>
    <w:p w:rsidR="001A7043" w:rsidRPr="00CE03AC" w:rsidRDefault="001A7043" w:rsidP="005B173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>Сучасний розвиток дослідно-експериментального нап</w:t>
      </w:r>
      <w:r w:rsidR="00271A04" w:rsidRPr="00CE03AC">
        <w:rPr>
          <w:rFonts w:ascii="Times New Roman" w:hAnsi="Times New Roman" w:cs="Times New Roman"/>
          <w:sz w:val="24"/>
          <w:szCs w:val="24"/>
        </w:rPr>
        <w:t xml:space="preserve">ряму включає </w:t>
      </w:r>
      <w:r w:rsidRPr="00CE03AC">
        <w:rPr>
          <w:rFonts w:ascii="Times New Roman" w:hAnsi="Times New Roman" w:cs="Times New Roman"/>
          <w:sz w:val="24"/>
          <w:szCs w:val="24"/>
        </w:rPr>
        <w:t xml:space="preserve">такі </w:t>
      </w:r>
      <w:r w:rsidR="00271A04" w:rsidRPr="00CE03AC">
        <w:rPr>
          <w:rFonts w:ascii="Times New Roman" w:hAnsi="Times New Roman" w:cs="Times New Roman"/>
          <w:sz w:val="24"/>
          <w:szCs w:val="24"/>
        </w:rPr>
        <w:t xml:space="preserve">основні частини </w:t>
      </w:r>
      <w:r w:rsidR="00F20326">
        <w:rPr>
          <w:rFonts w:ascii="Times New Roman" w:hAnsi="Times New Roman" w:cs="Times New Roman"/>
          <w:sz w:val="24"/>
          <w:szCs w:val="24"/>
        </w:rPr>
        <w:t>роботи:</w:t>
      </w:r>
    </w:p>
    <w:p w:rsidR="001A7043" w:rsidRPr="00CE03AC" w:rsidRDefault="001A7043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>1. Програма, яка включає: визначення теми дослідження (наприклад роль лісів для природного середовища), відбір дослідних ділянок (</w:t>
      </w:r>
      <w:r w:rsidR="009F722C" w:rsidRPr="00CE03AC">
        <w:rPr>
          <w:rFonts w:ascii="Times New Roman" w:hAnsi="Times New Roman" w:cs="Times New Roman"/>
          <w:sz w:val="24"/>
          <w:szCs w:val="24"/>
        </w:rPr>
        <w:t xml:space="preserve">їх може бути від 2 до 6, площею від 1 до 5 га), період дослідження – від декілька місяців до 1-2 років (можуть бути періодичні і проводитися в конкретні сезони років), обробка результатів даних (тут можна застосовувати математичні формули попередніх дослідників або свої власні, за якими обробляються числові результати досліджень). </w:t>
      </w:r>
    </w:p>
    <w:p w:rsidR="009F722C" w:rsidRPr="00CE03AC" w:rsidRDefault="009F722C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>Під час підбору дослідної ділянки значна увага зверталася на експозицію та крутизни гірського схилу, висоту над рівнем моря, типи поверхневих шарів (глибиною не менше 1 метра), визначення рів</w:t>
      </w:r>
      <w:r w:rsidR="00F20F8C">
        <w:rPr>
          <w:rFonts w:ascii="Times New Roman" w:hAnsi="Times New Roman" w:cs="Times New Roman"/>
          <w:sz w:val="24"/>
          <w:szCs w:val="24"/>
        </w:rPr>
        <w:t>ня</w:t>
      </w:r>
      <w:r w:rsidRPr="00CE03AC">
        <w:rPr>
          <w:rFonts w:ascii="Times New Roman" w:hAnsi="Times New Roman" w:cs="Times New Roman"/>
          <w:sz w:val="24"/>
          <w:szCs w:val="24"/>
        </w:rPr>
        <w:t xml:space="preserve"> їх зволоженості (їх визначають за допомогою датчик</w:t>
      </w:r>
      <w:r w:rsidR="00F20F8C">
        <w:rPr>
          <w:rFonts w:ascii="Times New Roman" w:hAnsi="Times New Roman" w:cs="Times New Roman"/>
          <w:sz w:val="24"/>
          <w:szCs w:val="24"/>
        </w:rPr>
        <w:t xml:space="preserve">а  </w:t>
      </w:r>
      <w:r w:rsidRPr="00CE03AC">
        <w:rPr>
          <w:rFonts w:ascii="Times New Roman" w:hAnsi="Times New Roman" w:cs="Times New Roman"/>
          <w:sz w:val="24"/>
          <w:szCs w:val="24"/>
        </w:rPr>
        <w:t xml:space="preserve"> вимірювання вологості ґрунтів), типи лісів, їх  вік та склад деревних порід, лісову фауну та флору.</w:t>
      </w:r>
    </w:p>
    <w:p w:rsidR="009F722C" w:rsidRPr="00CE03AC" w:rsidRDefault="00BC59ED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 xml:space="preserve">2. Щоденник, який </w:t>
      </w:r>
      <w:r w:rsidR="00352181">
        <w:rPr>
          <w:rFonts w:ascii="Times New Roman" w:hAnsi="Times New Roman" w:cs="Times New Roman"/>
          <w:sz w:val="24"/>
          <w:szCs w:val="24"/>
        </w:rPr>
        <w:t>містить</w:t>
      </w:r>
      <w:r w:rsidRPr="00CE03AC">
        <w:rPr>
          <w:rFonts w:ascii="Times New Roman" w:hAnsi="Times New Roman" w:cs="Times New Roman"/>
          <w:sz w:val="24"/>
          <w:szCs w:val="24"/>
        </w:rPr>
        <w:t xml:space="preserve"> наступн</w:t>
      </w:r>
      <w:r w:rsidR="00352181">
        <w:rPr>
          <w:rFonts w:ascii="Times New Roman" w:hAnsi="Times New Roman" w:cs="Times New Roman"/>
          <w:sz w:val="24"/>
          <w:szCs w:val="24"/>
        </w:rPr>
        <w:t>і дані</w:t>
      </w:r>
      <w:r w:rsidRPr="00CE03AC">
        <w:rPr>
          <w:rFonts w:ascii="Times New Roman" w:hAnsi="Times New Roman" w:cs="Times New Roman"/>
          <w:sz w:val="24"/>
          <w:szCs w:val="24"/>
        </w:rPr>
        <w:t>: дні, місяці або роки, протягом яких велося експериментальне дослідження; номер</w:t>
      </w:r>
      <w:r w:rsidR="00352181">
        <w:rPr>
          <w:rFonts w:ascii="Times New Roman" w:hAnsi="Times New Roman" w:cs="Times New Roman"/>
          <w:sz w:val="24"/>
          <w:szCs w:val="24"/>
        </w:rPr>
        <w:t>и</w:t>
      </w:r>
      <w:r w:rsidRPr="00CE03AC">
        <w:rPr>
          <w:rFonts w:ascii="Times New Roman" w:hAnsi="Times New Roman" w:cs="Times New Roman"/>
          <w:sz w:val="24"/>
          <w:szCs w:val="24"/>
        </w:rPr>
        <w:t xml:space="preserve"> д</w:t>
      </w:r>
      <w:r w:rsidR="00352181">
        <w:rPr>
          <w:rFonts w:ascii="Times New Roman" w:hAnsi="Times New Roman" w:cs="Times New Roman"/>
          <w:sz w:val="24"/>
          <w:szCs w:val="24"/>
        </w:rPr>
        <w:t>ілянок, назва урочищ, експозиція</w:t>
      </w:r>
      <w:r w:rsidRPr="00CE03AC">
        <w:rPr>
          <w:rFonts w:ascii="Times New Roman" w:hAnsi="Times New Roman" w:cs="Times New Roman"/>
          <w:sz w:val="24"/>
          <w:szCs w:val="24"/>
        </w:rPr>
        <w:t xml:space="preserve"> гірського схилу та висотний пояс; короткий опис спостереження та дослідження, а також невеличка характеристика всіх природних комплексів чи компонентів лісового масиву; запис всіх результатів досліджень (числових, математичних та експериментальних); аналіз експериментально-дослідної роботи на кожен день та місяць. </w:t>
      </w:r>
    </w:p>
    <w:p w:rsidR="00C60E0B" w:rsidRPr="00CE03AC" w:rsidRDefault="00B642B7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 xml:space="preserve">3. </w:t>
      </w:r>
      <w:r w:rsidR="00C60E0B" w:rsidRPr="00CE03AC">
        <w:rPr>
          <w:rFonts w:ascii="Times New Roman" w:hAnsi="Times New Roman" w:cs="Times New Roman"/>
          <w:sz w:val="24"/>
          <w:szCs w:val="24"/>
        </w:rPr>
        <w:t>Математичні формули для оброблення числових даних досліджень. Результат кожного дослідження обробляється за конкретною математичною формулою, тому їх може бути від двох до одного десятка. Наприклад,  для  визначення  порушення  водного балансу  в  середині  ґрунтових  шар</w:t>
      </w:r>
      <w:r w:rsidR="00352181">
        <w:rPr>
          <w:rFonts w:ascii="Times New Roman" w:hAnsi="Times New Roman" w:cs="Times New Roman"/>
          <w:sz w:val="24"/>
          <w:szCs w:val="24"/>
        </w:rPr>
        <w:t>ів</w:t>
      </w:r>
      <w:r w:rsidR="00C60E0B" w:rsidRPr="00CE03AC">
        <w:rPr>
          <w:rFonts w:ascii="Times New Roman" w:hAnsi="Times New Roman" w:cs="Times New Roman"/>
          <w:sz w:val="24"/>
          <w:szCs w:val="24"/>
        </w:rPr>
        <w:t xml:space="preserve">  та  його вплив  на формування  поверхневого  водного стоку  була створена  ось така спеціальна математична формула: </w:t>
      </w:r>
      <w:r w:rsidR="00C60E0B" w:rsidRPr="00CE03AC">
        <w:rPr>
          <w:rFonts w:ascii="Times New Roman" w:hAnsi="Times New Roman"/>
          <w:b/>
          <w:i/>
          <w:sz w:val="24"/>
          <w:szCs w:val="24"/>
        </w:rPr>
        <w:t>Ро</w:t>
      </w:r>
      <w:r w:rsidR="00C60E0B" w:rsidRPr="00CE03AC">
        <w:rPr>
          <w:rFonts w:ascii="Times New Roman" w:hAnsi="Times New Roman" w:cs="Times New Roman"/>
          <w:b/>
          <w:i/>
          <w:sz w:val="24"/>
          <w:szCs w:val="24"/>
        </w:rPr>
        <w:t xml:space="preserve"> – Кв – Е – (</w:t>
      </w:r>
      <w:r w:rsidR="00C60E0B" w:rsidRPr="00CE03AC">
        <w:rPr>
          <w:rFonts w:ascii="Times New Roman" w:hAnsi="Times New Roman"/>
          <w:b/>
          <w:i/>
          <w:sz w:val="24"/>
          <w:szCs w:val="24"/>
          <w:lang w:val="en-US"/>
        </w:rPr>
        <w:t>Q</w:t>
      </w:r>
      <w:r w:rsidR="00C60E0B" w:rsidRPr="00CE03AC">
        <w:rPr>
          <w:rFonts w:ascii="Times New Roman" w:hAnsi="Times New Roman"/>
          <w:b/>
          <w:i/>
          <w:sz w:val="24"/>
          <w:szCs w:val="24"/>
        </w:rPr>
        <w:t xml:space="preserve">1 – </w:t>
      </w:r>
      <w:r w:rsidR="00C60E0B" w:rsidRPr="00CE03AC">
        <w:rPr>
          <w:rFonts w:ascii="Times New Roman" w:hAnsi="Times New Roman"/>
          <w:b/>
          <w:i/>
          <w:sz w:val="24"/>
          <w:szCs w:val="24"/>
          <w:lang w:val="en-US"/>
        </w:rPr>
        <w:t>Q</w:t>
      </w:r>
      <w:r w:rsidR="00C60E0B" w:rsidRPr="00CE03AC">
        <w:rPr>
          <w:rFonts w:ascii="Times New Roman" w:hAnsi="Times New Roman"/>
          <w:b/>
          <w:i/>
          <w:sz w:val="24"/>
          <w:szCs w:val="24"/>
        </w:rPr>
        <w:t xml:space="preserve">2) </w:t>
      </w:r>
      <w:r w:rsidR="00C60E0B" w:rsidRPr="00CE03AC">
        <w:rPr>
          <w:rFonts w:ascii="Times New Roman" w:hAnsi="Times New Roman" w:cs="Times New Roman"/>
          <w:b/>
          <w:i/>
          <w:sz w:val="24"/>
          <w:szCs w:val="24"/>
        </w:rPr>
        <w:t>= ?</w:t>
      </w:r>
    </w:p>
    <w:p w:rsidR="00BB076D" w:rsidRPr="00CE03AC" w:rsidRDefault="00271A04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>4. Використання  основних приладів для дослідження. Даний метод включає всі ті необхідні прилади за допомогою яких  потрібно отримати певний результат експериментального дослідження. Наприклад, для дослідження екологічн</w:t>
      </w:r>
      <w:r w:rsidR="00352181">
        <w:rPr>
          <w:rFonts w:ascii="Times New Roman" w:hAnsi="Times New Roman" w:cs="Times New Roman"/>
          <w:sz w:val="24"/>
          <w:szCs w:val="24"/>
        </w:rPr>
        <w:t>ої ролі</w:t>
      </w:r>
      <w:r w:rsidRPr="00CE03AC">
        <w:rPr>
          <w:rFonts w:ascii="Times New Roman" w:hAnsi="Times New Roman" w:cs="Times New Roman"/>
          <w:sz w:val="24"/>
          <w:szCs w:val="24"/>
        </w:rPr>
        <w:t xml:space="preserve"> лісів в природному середовищі, необхідно мати такі прилади: опадомір, прилади для вимірювання вологості лісів, ґрунтів та атмосферного повітря, </w:t>
      </w:r>
      <w:r w:rsidR="00226498" w:rsidRPr="00CE03AC">
        <w:rPr>
          <w:rFonts w:ascii="Times New Roman" w:hAnsi="Times New Roman" w:cs="Times New Roman"/>
          <w:sz w:val="24"/>
          <w:szCs w:val="24"/>
        </w:rPr>
        <w:t xml:space="preserve">годинник та термометр. </w:t>
      </w:r>
    </w:p>
    <w:p w:rsidR="00BC21D0" w:rsidRPr="00CE03AC" w:rsidRDefault="00BC21D0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F20326" w:rsidRPr="00CE03AC">
        <w:rPr>
          <w:rFonts w:ascii="Times New Roman" w:hAnsi="Times New Roman" w:cs="Times New Roman"/>
          <w:sz w:val="24"/>
          <w:szCs w:val="24"/>
        </w:rPr>
        <w:t>Комп’ютерні</w:t>
      </w:r>
      <w:r w:rsidRPr="00CE03AC">
        <w:rPr>
          <w:rFonts w:ascii="Times New Roman" w:hAnsi="Times New Roman" w:cs="Times New Roman"/>
          <w:sz w:val="24"/>
          <w:szCs w:val="24"/>
        </w:rPr>
        <w:t xml:space="preserve"> програми: Microsoft  Excel – для створення таблиць, Paint – для створення різних схем та рисунк</w:t>
      </w:r>
      <w:r w:rsidR="00352181">
        <w:rPr>
          <w:rFonts w:ascii="Times New Roman" w:hAnsi="Times New Roman" w:cs="Times New Roman"/>
          <w:sz w:val="24"/>
          <w:szCs w:val="24"/>
        </w:rPr>
        <w:t>ів</w:t>
      </w:r>
      <w:r w:rsidRPr="00CE03AC">
        <w:rPr>
          <w:rFonts w:ascii="Times New Roman" w:hAnsi="Times New Roman" w:cs="Times New Roman"/>
          <w:sz w:val="24"/>
          <w:szCs w:val="24"/>
        </w:rPr>
        <w:t xml:space="preserve">, Microsoft Word – для набирання тексту, GoogleEarthPro – для визначення місця розташування дослідної ділянки з висоти. </w:t>
      </w:r>
    </w:p>
    <w:p w:rsidR="0064178E" w:rsidRPr="00CE03AC" w:rsidRDefault="0064178E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1D0" w:rsidRPr="00CE03AC" w:rsidRDefault="00BC21D0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AC">
        <w:rPr>
          <w:rFonts w:ascii="Times New Roman" w:hAnsi="Times New Roman" w:cs="Times New Roman"/>
          <w:b/>
          <w:sz w:val="24"/>
          <w:szCs w:val="24"/>
        </w:rPr>
        <w:t xml:space="preserve">Участь </w:t>
      </w:r>
      <w:r w:rsidR="00352181">
        <w:rPr>
          <w:rFonts w:ascii="Times New Roman" w:hAnsi="Times New Roman" w:cs="Times New Roman"/>
          <w:b/>
          <w:sz w:val="24"/>
          <w:szCs w:val="24"/>
        </w:rPr>
        <w:t>вихованців гурткау</w:t>
      </w:r>
      <w:r w:rsidRPr="00CE03AC">
        <w:rPr>
          <w:rFonts w:ascii="Times New Roman" w:hAnsi="Times New Roman" w:cs="Times New Roman"/>
          <w:b/>
          <w:sz w:val="24"/>
          <w:szCs w:val="24"/>
        </w:rPr>
        <w:t xml:space="preserve"> Малій академії наук України</w:t>
      </w:r>
    </w:p>
    <w:p w:rsidR="00BC21D0" w:rsidRPr="00352181" w:rsidRDefault="008E4DC7" w:rsidP="004E543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науково</w:t>
      </w:r>
      <w:r w:rsidR="00BC21D0" w:rsidRPr="00352181">
        <w:rPr>
          <w:rFonts w:ascii="Times New Roman" w:hAnsi="Times New Roman" w:cs="Times New Roman"/>
          <w:i/>
          <w:sz w:val="24"/>
          <w:szCs w:val="24"/>
        </w:rPr>
        <w:t>-експериментального дослідження «Процес формування масштабного зсуву на східному схилі гори Латундур»</w:t>
      </w:r>
    </w:p>
    <w:p w:rsidR="00380039" w:rsidRPr="00CE03AC" w:rsidRDefault="00BC21D0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>Вихованка гуртка «Юні екологи» взяла участь у власному експериментальному дослідженні та вивченні найголовнішої екологічної проблеми природного середовища Мармароського масиву – це масштабний зсув, який сформувався на східному схилі гори Латундур та триває близько двох десятк</w:t>
      </w:r>
      <w:r w:rsidR="00352181">
        <w:rPr>
          <w:rFonts w:ascii="Times New Roman" w:hAnsi="Times New Roman" w:cs="Times New Roman"/>
          <w:sz w:val="24"/>
          <w:szCs w:val="24"/>
        </w:rPr>
        <w:t>ів</w:t>
      </w:r>
      <w:r w:rsidRPr="00CE03AC">
        <w:rPr>
          <w:rFonts w:ascii="Times New Roman" w:hAnsi="Times New Roman" w:cs="Times New Roman"/>
          <w:sz w:val="24"/>
          <w:szCs w:val="24"/>
        </w:rPr>
        <w:t xml:space="preserve"> років. </w:t>
      </w:r>
      <w:r w:rsidR="00352181">
        <w:rPr>
          <w:rFonts w:ascii="Times New Roman" w:hAnsi="Times New Roman" w:cs="Times New Roman"/>
          <w:sz w:val="24"/>
          <w:szCs w:val="24"/>
        </w:rPr>
        <w:t>Основною метою дослідження було</w:t>
      </w:r>
      <w:r w:rsidR="00380039" w:rsidRPr="00CE03AC">
        <w:rPr>
          <w:rFonts w:ascii="Times New Roman" w:hAnsi="Times New Roman" w:cs="Times New Roman"/>
          <w:sz w:val="24"/>
          <w:szCs w:val="24"/>
        </w:rPr>
        <w:t xml:space="preserve"> визначити вплив основних природних та техногенних факторів на геологічний процес, що набув масштабног</w:t>
      </w:r>
      <w:r w:rsidR="00352181">
        <w:rPr>
          <w:rFonts w:ascii="Times New Roman" w:hAnsi="Times New Roman" w:cs="Times New Roman"/>
          <w:sz w:val="24"/>
          <w:szCs w:val="24"/>
        </w:rPr>
        <w:t>о характеру. В ході дослідження</w:t>
      </w:r>
      <w:r w:rsidR="00380039" w:rsidRPr="00CE03AC">
        <w:rPr>
          <w:rFonts w:ascii="Times New Roman" w:hAnsi="Times New Roman" w:cs="Times New Roman"/>
          <w:sz w:val="24"/>
          <w:szCs w:val="24"/>
        </w:rPr>
        <w:t xml:space="preserve"> було визначено</w:t>
      </w:r>
      <w:r w:rsidR="00352181">
        <w:rPr>
          <w:rFonts w:ascii="Times New Roman" w:hAnsi="Times New Roman" w:cs="Times New Roman"/>
          <w:sz w:val="24"/>
          <w:szCs w:val="24"/>
        </w:rPr>
        <w:t>, що н</w:t>
      </w:r>
      <w:r w:rsidR="00380039" w:rsidRPr="00CE03AC">
        <w:rPr>
          <w:rFonts w:ascii="Times New Roman" w:hAnsi="Times New Roman" w:cs="Times New Roman"/>
          <w:sz w:val="24"/>
          <w:szCs w:val="24"/>
        </w:rPr>
        <w:t xml:space="preserve">а процес розвитку ґрунтового зсуву вплинули такі основні фактори: </w:t>
      </w:r>
    </w:p>
    <w:p w:rsidR="00BC21D0" w:rsidRPr="00CE03AC" w:rsidRDefault="00380039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>1) збільшення кількості атмосферних опадів в період з 1998 по 2003 року, що спричинили порушення водного балансу в середині ґрунтових шарів та рівноваги між силою тяжіння і силою опору;</w:t>
      </w:r>
    </w:p>
    <w:p w:rsidR="00380039" w:rsidRPr="00CE03AC" w:rsidRDefault="00380039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 xml:space="preserve">2) неправильна побудова гірської дороги, яка перетинає досить стрімкий гірський схил, що стало причиною ослаблення верхніх ґрунтових шарів та їх повільне сповзання вниз. </w:t>
      </w:r>
    </w:p>
    <w:p w:rsidR="003761BD" w:rsidRPr="00CE03AC" w:rsidRDefault="003761BD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 xml:space="preserve">Подальший масштабнийґрунтовий  зсув може спричини  такі наступні наслідки: </w:t>
      </w:r>
      <w:r w:rsidRPr="00CE03AC">
        <w:rPr>
          <w:rFonts w:ascii="Times New Roman" w:hAnsi="Times New Roman"/>
          <w:sz w:val="24"/>
          <w:szCs w:val="24"/>
        </w:rPr>
        <w:t xml:space="preserve">повне руйнування  поверхневих та частково глибинних ґрунтових шарів, зникнення  багатьох  видів  рослин,  в  тому  числі – лікарських;  часткова  зміна  мікроклімату  даної  місцевості.  </w:t>
      </w:r>
    </w:p>
    <w:p w:rsidR="003761BD" w:rsidRPr="00CE03AC" w:rsidRDefault="003761BD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3AC">
        <w:rPr>
          <w:rFonts w:ascii="Times New Roman" w:hAnsi="Times New Roman"/>
          <w:sz w:val="24"/>
          <w:szCs w:val="24"/>
        </w:rPr>
        <w:t>Щоб запобігти катастрофічним наслідкам, автор подала такі основні рекомендації: провести дренаж заболоченої території поблизу нижньої лінії зсувного полотна та засадження поверхн</w:t>
      </w:r>
      <w:r w:rsidR="00352181">
        <w:rPr>
          <w:rFonts w:ascii="Times New Roman" w:hAnsi="Times New Roman"/>
          <w:sz w:val="24"/>
          <w:szCs w:val="24"/>
        </w:rPr>
        <w:t>і</w:t>
      </w:r>
      <w:r w:rsidRPr="00CE03AC">
        <w:rPr>
          <w:rFonts w:ascii="Times New Roman" w:hAnsi="Times New Roman"/>
          <w:sz w:val="24"/>
          <w:szCs w:val="24"/>
        </w:rPr>
        <w:t xml:space="preserve"> зсувного полотна хвойними деревами та кущами.</w:t>
      </w:r>
    </w:p>
    <w:p w:rsidR="003761BD" w:rsidRPr="00CE03AC" w:rsidRDefault="003761BD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3AC">
        <w:rPr>
          <w:rFonts w:ascii="Times New Roman" w:hAnsi="Times New Roman"/>
          <w:sz w:val="24"/>
          <w:szCs w:val="24"/>
        </w:rPr>
        <w:t>В ході проведення експериментального дослідження, автор роботи зуміла досягти поставленої мети, виконати поставленні перед собою необхідні завдання та визначити основні причини утворення ґрунтового зсуву на східному схилі гори Латундур.</w:t>
      </w:r>
    </w:p>
    <w:p w:rsidR="003761BD" w:rsidRPr="00CE03AC" w:rsidRDefault="003761BD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3AC">
        <w:rPr>
          <w:rFonts w:ascii="Times New Roman" w:hAnsi="Times New Roman"/>
          <w:sz w:val="24"/>
          <w:szCs w:val="24"/>
        </w:rPr>
        <w:t xml:space="preserve">Ця дослідно-експериментальна робота була </w:t>
      </w:r>
      <w:r w:rsidR="008E4DC7">
        <w:rPr>
          <w:rFonts w:ascii="Times New Roman" w:hAnsi="Times New Roman"/>
          <w:sz w:val="24"/>
          <w:szCs w:val="24"/>
        </w:rPr>
        <w:t>залучена до конкурсу МАН-Юніор д</w:t>
      </w:r>
      <w:r w:rsidRPr="00CE03AC">
        <w:rPr>
          <w:rFonts w:ascii="Times New Roman" w:hAnsi="Times New Roman"/>
          <w:sz w:val="24"/>
          <w:szCs w:val="24"/>
        </w:rPr>
        <w:t xml:space="preserve">ослідник, який проходив в травні-червні 2023 року, в Національному Центрі Малої академії наук України та </w:t>
      </w:r>
      <w:r w:rsidR="00352181">
        <w:rPr>
          <w:rFonts w:ascii="Times New Roman" w:hAnsi="Times New Roman"/>
          <w:sz w:val="24"/>
          <w:szCs w:val="24"/>
        </w:rPr>
        <w:t>отримала д</w:t>
      </w:r>
      <w:r w:rsidRPr="00CE03AC">
        <w:rPr>
          <w:rFonts w:ascii="Times New Roman" w:hAnsi="Times New Roman"/>
          <w:sz w:val="24"/>
          <w:szCs w:val="24"/>
        </w:rPr>
        <w:t xml:space="preserve">иплом за ІІІ місце. </w:t>
      </w:r>
    </w:p>
    <w:p w:rsidR="003761BD" w:rsidRPr="00CE03AC" w:rsidRDefault="00FD26AF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3AC">
        <w:rPr>
          <w:rFonts w:ascii="Times New Roman" w:hAnsi="Times New Roman"/>
          <w:sz w:val="24"/>
          <w:szCs w:val="24"/>
        </w:rPr>
        <w:t>Починаючи з вересня 202</w:t>
      </w:r>
      <w:r w:rsidR="00F20F8C">
        <w:rPr>
          <w:rFonts w:ascii="Times New Roman" w:hAnsi="Times New Roman"/>
          <w:sz w:val="24"/>
          <w:szCs w:val="24"/>
        </w:rPr>
        <w:t>3</w:t>
      </w:r>
      <w:r w:rsidRPr="00CE03AC">
        <w:rPr>
          <w:rFonts w:ascii="Times New Roman" w:hAnsi="Times New Roman"/>
          <w:sz w:val="24"/>
          <w:szCs w:val="24"/>
        </w:rPr>
        <w:t xml:space="preserve"> року, вихованці гуртка «Юні екологи» Діана Она, Анастасія Назарик та Дарія Бурмиляк почали пра</w:t>
      </w:r>
      <w:r w:rsidR="008E4DC7">
        <w:rPr>
          <w:rFonts w:ascii="Times New Roman" w:hAnsi="Times New Roman"/>
          <w:sz w:val="24"/>
          <w:szCs w:val="24"/>
        </w:rPr>
        <w:t>цювати над новими науковими проє</w:t>
      </w:r>
      <w:r w:rsidRPr="00CE03AC">
        <w:rPr>
          <w:rFonts w:ascii="Times New Roman" w:hAnsi="Times New Roman"/>
          <w:sz w:val="24"/>
          <w:szCs w:val="24"/>
        </w:rPr>
        <w:t>ктами до конкурсу-захисту Малої академії наук. Їхня мета</w:t>
      </w:r>
      <w:r w:rsidR="008E4DC7">
        <w:rPr>
          <w:rFonts w:ascii="Times New Roman" w:hAnsi="Times New Roman"/>
          <w:sz w:val="24"/>
          <w:szCs w:val="24"/>
        </w:rPr>
        <w:t xml:space="preserve"> полягала у проведенні власних експериментальних досліджень</w:t>
      </w:r>
      <w:r w:rsidRPr="00CE03AC">
        <w:rPr>
          <w:rFonts w:ascii="Times New Roman" w:hAnsi="Times New Roman"/>
          <w:sz w:val="24"/>
          <w:szCs w:val="24"/>
        </w:rPr>
        <w:t xml:space="preserve"> та </w:t>
      </w:r>
      <w:r w:rsidR="00352181">
        <w:rPr>
          <w:rFonts w:ascii="Times New Roman" w:hAnsi="Times New Roman"/>
          <w:sz w:val="24"/>
          <w:szCs w:val="24"/>
        </w:rPr>
        <w:t xml:space="preserve">вміння </w:t>
      </w:r>
      <w:r w:rsidRPr="00CE03AC">
        <w:rPr>
          <w:rFonts w:ascii="Times New Roman" w:hAnsi="Times New Roman"/>
          <w:sz w:val="24"/>
          <w:szCs w:val="24"/>
        </w:rPr>
        <w:t>аналіз</w:t>
      </w:r>
      <w:r w:rsidR="00352181">
        <w:rPr>
          <w:rFonts w:ascii="Times New Roman" w:hAnsi="Times New Roman"/>
          <w:sz w:val="24"/>
          <w:szCs w:val="24"/>
        </w:rPr>
        <w:t>увативиконання своїх</w:t>
      </w:r>
      <w:r w:rsidRPr="00CE03AC">
        <w:rPr>
          <w:rFonts w:ascii="Times New Roman" w:hAnsi="Times New Roman"/>
          <w:sz w:val="24"/>
          <w:szCs w:val="24"/>
        </w:rPr>
        <w:t xml:space="preserve"> робіт.</w:t>
      </w:r>
    </w:p>
    <w:p w:rsidR="00FD26AF" w:rsidRPr="00CE03AC" w:rsidRDefault="00FD26AF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5487" w:rsidRPr="00CE03AC" w:rsidRDefault="00DD5487" w:rsidP="004E5430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E03AC">
        <w:rPr>
          <w:rFonts w:ascii="Times New Roman" w:hAnsi="Times New Roman"/>
          <w:b/>
          <w:sz w:val="24"/>
          <w:szCs w:val="24"/>
        </w:rPr>
        <w:t>Науково-практична конференція «Вплив сміттєзвалищ на природу та людину»</w:t>
      </w:r>
    </w:p>
    <w:p w:rsidR="003761BD" w:rsidRPr="00CE03AC" w:rsidRDefault="00DD548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3AC">
        <w:rPr>
          <w:rFonts w:ascii="Times New Roman" w:hAnsi="Times New Roman"/>
          <w:sz w:val="24"/>
          <w:szCs w:val="24"/>
        </w:rPr>
        <w:t>В жов</w:t>
      </w:r>
      <w:r w:rsidR="008E4DC7">
        <w:rPr>
          <w:rFonts w:ascii="Times New Roman" w:hAnsi="Times New Roman"/>
          <w:sz w:val="24"/>
          <w:szCs w:val="24"/>
        </w:rPr>
        <w:t>т</w:t>
      </w:r>
      <w:r w:rsidRPr="00CE03AC">
        <w:rPr>
          <w:rFonts w:ascii="Times New Roman" w:hAnsi="Times New Roman"/>
          <w:sz w:val="24"/>
          <w:szCs w:val="24"/>
        </w:rPr>
        <w:t>ні 2023 року, була проведена науково-практична конференція, під час якої висвітлювалася найголовні</w:t>
      </w:r>
      <w:r w:rsidR="00827231" w:rsidRPr="00CE03AC">
        <w:rPr>
          <w:rFonts w:ascii="Times New Roman" w:hAnsi="Times New Roman"/>
          <w:sz w:val="24"/>
          <w:szCs w:val="24"/>
        </w:rPr>
        <w:t>ша екологічна проблема: утворення масштабних сміттє</w:t>
      </w:r>
      <w:r w:rsidR="008E4DC7">
        <w:rPr>
          <w:rFonts w:ascii="Times New Roman" w:hAnsi="Times New Roman"/>
          <w:sz w:val="24"/>
          <w:szCs w:val="24"/>
        </w:rPr>
        <w:t>з</w:t>
      </w:r>
      <w:r w:rsidR="00827231" w:rsidRPr="00CE03AC">
        <w:rPr>
          <w:rFonts w:ascii="Times New Roman" w:hAnsi="Times New Roman"/>
          <w:sz w:val="24"/>
          <w:szCs w:val="24"/>
        </w:rPr>
        <w:t>валищ та його негативний вплив як на природу та</w:t>
      </w:r>
      <w:r w:rsidR="00352181">
        <w:rPr>
          <w:rFonts w:ascii="Times New Roman" w:hAnsi="Times New Roman"/>
          <w:sz w:val="24"/>
          <w:szCs w:val="24"/>
        </w:rPr>
        <w:t xml:space="preserve">к і на </w:t>
      </w:r>
      <w:r w:rsidR="00827231" w:rsidRPr="00CE03AC">
        <w:rPr>
          <w:rFonts w:ascii="Times New Roman" w:hAnsi="Times New Roman"/>
          <w:sz w:val="24"/>
          <w:szCs w:val="24"/>
        </w:rPr>
        <w:t>людину. На початку конференції</w:t>
      </w:r>
      <w:r w:rsidR="004E5430">
        <w:rPr>
          <w:rFonts w:ascii="Times New Roman" w:hAnsi="Times New Roman"/>
          <w:sz w:val="24"/>
          <w:szCs w:val="24"/>
        </w:rPr>
        <w:t xml:space="preserve">, де були залучені представники відділу освіти, районної ради, міської ради, наукових працівників Карпатського біосферного заповідника, педагоги та учні закладів загальної середньої освіти,  </w:t>
      </w:r>
      <w:r w:rsidR="008E4DC7">
        <w:rPr>
          <w:rFonts w:ascii="Times New Roman" w:hAnsi="Times New Roman"/>
          <w:sz w:val="24"/>
          <w:szCs w:val="24"/>
        </w:rPr>
        <w:t>відбулася відео-презентація</w:t>
      </w:r>
      <w:r w:rsidR="00827231" w:rsidRPr="00CE03AC">
        <w:rPr>
          <w:rFonts w:ascii="Times New Roman" w:hAnsi="Times New Roman"/>
          <w:sz w:val="24"/>
          <w:szCs w:val="24"/>
        </w:rPr>
        <w:t xml:space="preserve"> в якій </w:t>
      </w:r>
      <w:r w:rsidR="008536D5">
        <w:rPr>
          <w:rFonts w:ascii="Times New Roman" w:hAnsi="Times New Roman"/>
          <w:sz w:val="24"/>
          <w:szCs w:val="24"/>
        </w:rPr>
        <w:t>про</w:t>
      </w:r>
      <w:r w:rsidR="00827231" w:rsidRPr="00CE03AC">
        <w:rPr>
          <w:rFonts w:ascii="Times New Roman" w:hAnsi="Times New Roman"/>
          <w:sz w:val="24"/>
          <w:szCs w:val="24"/>
        </w:rPr>
        <w:t>демонстр</w:t>
      </w:r>
      <w:r w:rsidR="008536D5">
        <w:rPr>
          <w:rFonts w:ascii="Times New Roman" w:hAnsi="Times New Roman"/>
          <w:sz w:val="24"/>
          <w:szCs w:val="24"/>
        </w:rPr>
        <w:t>овано</w:t>
      </w:r>
      <w:r w:rsidR="00827231" w:rsidRPr="00CE03AC">
        <w:rPr>
          <w:rFonts w:ascii="Times New Roman" w:hAnsi="Times New Roman"/>
          <w:sz w:val="24"/>
          <w:szCs w:val="24"/>
        </w:rPr>
        <w:t xml:space="preserve"> масштабн</w:t>
      </w:r>
      <w:r w:rsidR="008536D5">
        <w:rPr>
          <w:rFonts w:ascii="Times New Roman" w:hAnsi="Times New Roman"/>
          <w:sz w:val="24"/>
          <w:szCs w:val="24"/>
        </w:rPr>
        <w:t>е</w:t>
      </w:r>
      <w:r w:rsidR="00827231" w:rsidRPr="00CE03AC">
        <w:rPr>
          <w:rFonts w:ascii="Times New Roman" w:hAnsi="Times New Roman"/>
          <w:sz w:val="24"/>
          <w:szCs w:val="24"/>
        </w:rPr>
        <w:t xml:space="preserve">  накопичення сміття на поверхні Світового океану та його вплив </w:t>
      </w:r>
      <w:r w:rsidR="004E5430">
        <w:rPr>
          <w:rFonts w:ascii="Times New Roman" w:hAnsi="Times New Roman"/>
          <w:sz w:val="24"/>
          <w:szCs w:val="24"/>
        </w:rPr>
        <w:t xml:space="preserve">на </w:t>
      </w:r>
      <w:r w:rsidR="00827231" w:rsidRPr="00CE03AC">
        <w:rPr>
          <w:rFonts w:ascii="Times New Roman" w:hAnsi="Times New Roman"/>
          <w:sz w:val="24"/>
          <w:szCs w:val="24"/>
        </w:rPr>
        <w:t xml:space="preserve">морську фауну і флору. </w:t>
      </w:r>
    </w:p>
    <w:p w:rsidR="00380039" w:rsidRDefault="00380039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DC7" w:rsidRPr="00CE03AC" w:rsidRDefault="008E4DC7" w:rsidP="004E5430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26AF" w:rsidRPr="00CE03AC" w:rsidRDefault="00FD26AF" w:rsidP="004E5430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E03AC">
        <w:rPr>
          <w:rFonts w:ascii="Times New Roman" w:hAnsi="Times New Roman"/>
          <w:b/>
          <w:sz w:val="24"/>
          <w:szCs w:val="24"/>
        </w:rPr>
        <w:lastRenderedPageBreak/>
        <w:t>Висновок</w:t>
      </w:r>
    </w:p>
    <w:p w:rsidR="00FD26AF" w:rsidRPr="00CE03AC" w:rsidRDefault="005B1732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Пошуково-пізнавальні м</w:t>
      </w:r>
      <w:r w:rsidR="00FD26AF" w:rsidRPr="00CE03AC">
        <w:rPr>
          <w:rFonts w:ascii="Times New Roman" w:hAnsi="Times New Roman" w:cs="Times New Roman"/>
          <w:sz w:val="24"/>
          <w:szCs w:val="24"/>
        </w:rPr>
        <w:t>етод</w:t>
      </w:r>
      <w:r w:rsidR="004E5430">
        <w:rPr>
          <w:rFonts w:ascii="Times New Roman" w:hAnsi="Times New Roman" w:cs="Times New Roman"/>
          <w:sz w:val="24"/>
          <w:szCs w:val="24"/>
        </w:rPr>
        <w:t>и</w:t>
      </w:r>
      <w:r w:rsidR="00FD26AF" w:rsidRPr="00CE03AC">
        <w:rPr>
          <w:rFonts w:ascii="Times New Roman" w:hAnsi="Times New Roman" w:cs="Times New Roman"/>
          <w:sz w:val="24"/>
          <w:szCs w:val="24"/>
        </w:rPr>
        <w:t xml:space="preserve"> дослідно-експериментальної роботи включа</w:t>
      </w:r>
      <w:r w:rsidR="004E5430">
        <w:rPr>
          <w:rFonts w:ascii="Times New Roman" w:hAnsi="Times New Roman" w:cs="Times New Roman"/>
          <w:sz w:val="24"/>
          <w:szCs w:val="24"/>
        </w:rPr>
        <w:t>ють</w:t>
      </w:r>
      <w:r w:rsidR="00FD26AF" w:rsidRPr="00CE03AC">
        <w:rPr>
          <w:rFonts w:ascii="Times New Roman" w:hAnsi="Times New Roman" w:cs="Times New Roman"/>
          <w:sz w:val="24"/>
          <w:szCs w:val="24"/>
        </w:rPr>
        <w:t xml:space="preserve"> декілька складних етапів, кож</w:t>
      </w:r>
      <w:r w:rsidR="004E5430">
        <w:rPr>
          <w:rFonts w:ascii="Times New Roman" w:hAnsi="Times New Roman" w:cs="Times New Roman"/>
          <w:sz w:val="24"/>
          <w:szCs w:val="24"/>
        </w:rPr>
        <w:t>е</w:t>
      </w:r>
      <w:r w:rsidR="00FD26AF" w:rsidRPr="00CE03AC">
        <w:rPr>
          <w:rFonts w:ascii="Times New Roman" w:hAnsi="Times New Roman" w:cs="Times New Roman"/>
          <w:sz w:val="24"/>
          <w:szCs w:val="24"/>
        </w:rPr>
        <w:t xml:space="preserve">н з яких відіграє свою ключову роль. Кінцевим результатом всього складного процесу є написання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FD26AF" w:rsidRPr="00CE03AC">
        <w:rPr>
          <w:rFonts w:ascii="Times New Roman" w:hAnsi="Times New Roman" w:cs="Times New Roman"/>
          <w:sz w:val="24"/>
          <w:szCs w:val="24"/>
        </w:rPr>
        <w:t>ої роботи, яку залучають до конкурсу</w:t>
      </w:r>
      <w:r w:rsidR="008E4DC7">
        <w:rPr>
          <w:rFonts w:ascii="Times New Roman" w:hAnsi="Times New Roman" w:cs="Times New Roman"/>
          <w:sz w:val="24"/>
          <w:szCs w:val="24"/>
        </w:rPr>
        <w:t>Малої академії наук, що</w:t>
      </w:r>
      <w:bookmarkStart w:id="0" w:name="_GoBack"/>
      <w:bookmarkEnd w:id="0"/>
      <w:r w:rsidR="00FD26AF" w:rsidRPr="00CE03AC">
        <w:rPr>
          <w:rFonts w:ascii="Times New Roman" w:hAnsi="Times New Roman" w:cs="Times New Roman"/>
          <w:sz w:val="24"/>
          <w:szCs w:val="24"/>
        </w:rPr>
        <w:t xml:space="preserve"> проходить у три етапи: місцевий, обласний та Всеукраїнський. </w:t>
      </w:r>
    </w:p>
    <w:p w:rsidR="00FD26AF" w:rsidRPr="00CE03AC" w:rsidRDefault="00FD26AF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3AC">
        <w:rPr>
          <w:rFonts w:ascii="Times New Roman" w:hAnsi="Times New Roman" w:cs="Times New Roman"/>
          <w:sz w:val="24"/>
          <w:szCs w:val="24"/>
        </w:rPr>
        <w:t>Перша найважливіша роль Малої академії наук для гуртківці – це здобуття допрофесійної підготовки та отримання дипломів</w:t>
      </w:r>
      <w:r w:rsidR="004E5430">
        <w:rPr>
          <w:rFonts w:ascii="Times New Roman" w:hAnsi="Times New Roman" w:cs="Times New Roman"/>
          <w:sz w:val="24"/>
          <w:szCs w:val="24"/>
        </w:rPr>
        <w:t xml:space="preserve"> у галузі певних знань</w:t>
      </w:r>
      <w:r w:rsidRPr="00CE03AC">
        <w:rPr>
          <w:rFonts w:ascii="Times New Roman" w:hAnsi="Times New Roman" w:cs="Times New Roman"/>
          <w:sz w:val="24"/>
          <w:szCs w:val="24"/>
        </w:rPr>
        <w:t>. Друга – набуття необхідних знань та навиків в проведенні власного експериментального дослідження</w:t>
      </w:r>
      <w:r w:rsidR="00E26105" w:rsidRPr="00CE03AC">
        <w:rPr>
          <w:rFonts w:ascii="Times New Roman" w:hAnsi="Times New Roman" w:cs="Times New Roman"/>
          <w:sz w:val="24"/>
          <w:szCs w:val="24"/>
        </w:rPr>
        <w:t xml:space="preserve"> та написання власної наукової роботи. </w:t>
      </w:r>
    </w:p>
    <w:p w:rsidR="00226498" w:rsidRPr="00CE03AC" w:rsidRDefault="00226498" w:rsidP="004E543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22C" w:rsidRPr="00CE03AC" w:rsidRDefault="009F722C" w:rsidP="00CE03AC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722C" w:rsidRPr="00CE03AC" w:rsidSect="004E54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C2B" w:rsidRPr="00707F3B" w:rsidRDefault="00082C2B" w:rsidP="0037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separator/>
      </w:r>
    </w:p>
  </w:endnote>
  <w:endnote w:type="continuationSeparator" w:id="1">
    <w:p w:rsidR="00082C2B" w:rsidRPr="00707F3B" w:rsidRDefault="00082C2B" w:rsidP="0037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C2B" w:rsidRPr="00707F3B" w:rsidRDefault="00082C2B" w:rsidP="0037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separator/>
      </w:r>
    </w:p>
  </w:footnote>
  <w:footnote w:type="continuationSeparator" w:id="1">
    <w:p w:rsidR="00082C2B" w:rsidRPr="00707F3B" w:rsidRDefault="00082C2B" w:rsidP="0037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A3F"/>
    <w:rsid w:val="000746E3"/>
    <w:rsid w:val="00082C2B"/>
    <w:rsid w:val="00154D98"/>
    <w:rsid w:val="001A7043"/>
    <w:rsid w:val="001D7764"/>
    <w:rsid w:val="00226498"/>
    <w:rsid w:val="00271A04"/>
    <w:rsid w:val="003474FF"/>
    <w:rsid w:val="00352181"/>
    <w:rsid w:val="00370A3F"/>
    <w:rsid w:val="003761BD"/>
    <w:rsid w:val="00380039"/>
    <w:rsid w:val="003910B2"/>
    <w:rsid w:val="003C6EE3"/>
    <w:rsid w:val="003E5420"/>
    <w:rsid w:val="00461728"/>
    <w:rsid w:val="004E5430"/>
    <w:rsid w:val="005A71FB"/>
    <w:rsid w:val="005B1732"/>
    <w:rsid w:val="005C24EA"/>
    <w:rsid w:val="005F2AC3"/>
    <w:rsid w:val="0064178E"/>
    <w:rsid w:val="00643731"/>
    <w:rsid w:val="00697067"/>
    <w:rsid w:val="008176DF"/>
    <w:rsid w:val="008231F7"/>
    <w:rsid w:val="00827231"/>
    <w:rsid w:val="008536D5"/>
    <w:rsid w:val="00891DBF"/>
    <w:rsid w:val="008E4DC7"/>
    <w:rsid w:val="00962DD4"/>
    <w:rsid w:val="009C58BE"/>
    <w:rsid w:val="009F722C"/>
    <w:rsid w:val="00B52A70"/>
    <w:rsid w:val="00B642B7"/>
    <w:rsid w:val="00BB076D"/>
    <w:rsid w:val="00BC21D0"/>
    <w:rsid w:val="00BC59ED"/>
    <w:rsid w:val="00C31F84"/>
    <w:rsid w:val="00C3490E"/>
    <w:rsid w:val="00C60E0B"/>
    <w:rsid w:val="00CE03AC"/>
    <w:rsid w:val="00CF3BE2"/>
    <w:rsid w:val="00D26A74"/>
    <w:rsid w:val="00DD5487"/>
    <w:rsid w:val="00E26105"/>
    <w:rsid w:val="00E73DE7"/>
    <w:rsid w:val="00F20326"/>
    <w:rsid w:val="00F20F8C"/>
    <w:rsid w:val="00FD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B2"/>
  </w:style>
  <w:style w:type="paragraph" w:styleId="3">
    <w:name w:val="heading 3"/>
    <w:basedOn w:val="a"/>
    <w:link w:val="30"/>
    <w:uiPriority w:val="9"/>
    <w:qFormat/>
    <w:rsid w:val="00C34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A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0A3F"/>
  </w:style>
  <w:style w:type="paragraph" w:styleId="a5">
    <w:name w:val="footer"/>
    <w:basedOn w:val="a"/>
    <w:link w:val="a6"/>
    <w:uiPriority w:val="99"/>
    <w:semiHidden/>
    <w:unhideWhenUsed/>
    <w:rsid w:val="00370A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0A3F"/>
  </w:style>
  <w:style w:type="paragraph" w:styleId="a7">
    <w:name w:val="No Spacing"/>
    <w:link w:val="a8"/>
    <w:uiPriority w:val="1"/>
    <w:qFormat/>
    <w:rsid w:val="00370A3F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9F722C"/>
  </w:style>
  <w:style w:type="character" w:customStyle="1" w:styleId="30">
    <w:name w:val="Заголовок 3 Знак"/>
    <w:basedOn w:val="a0"/>
    <w:link w:val="3"/>
    <w:uiPriority w:val="9"/>
    <w:rsid w:val="00C3490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9">
    <w:name w:val="Hyperlink"/>
    <w:basedOn w:val="a0"/>
    <w:uiPriority w:val="99"/>
    <w:semiHidden/>
    <w:unhideWhenUsed/>
    <w:rsid w:val="00C349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RBDUT</cp:lastModifiedBy>
  <cp:revision>2</cp:revision>
  <dcterms:created xsi:type="dcterms:W3CDTF">2024-03-18T09:35:00Z</dcterms:created>
  <dcterms:modified xsi:type="dcterms:W3CDTF">2024-03-18T09:35:00Z</dcterms:modified>
</cp:coreProperties>
</file>